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46" w:rsidRPr="00125D65" w:rsidRDefault="00D75A46" w:rsidP="00D75A46">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20</w:t>
      </w:r>
      <w:r w:rsidRPr="00125D65">
        <w:rPr>
          <w:rFonts w:ascii="Arial" w:eastAsia="Arial Unicode MS" w:hAnsi="Arial" w:cs="Times New Roman"/>
          <w:b/>
          <w:bCs/>
          <w:sz w:val="28"/>
          <w:szCs w:val="28"/>
        </w:rPr>
        <w:tab/>
        <w:t>R2-2</w:t>
      </w:r>
      <w:r>
        <w:rPr>
          <w:rFonts w:ascii="Arial" w:eastAsia="Arial Unicode MS" w:hAnsi="Arial" w:cs="Times New Roman"/>
          <w:b/>
          <w:bCs/>
          <w:sz w:val="28"/>
          <w:szCs w:val="28"/>
          <w:lang w:eastAsia="zh-CN"/>
        </w:rPr>
        <w:t>2</w:t>
      </w:r>
      <w:r w:rsidR="003D362D">
        <w:rPr>
          <w:rFonts w:ascii="Arial" w:eastAsia="Arial Unicode MS" w:hAnsi="Arial" w:cs="Times New Roman"/>
          <w:b/>
          <w:bCs/>
          <w:sz w:val="28"/>
          <w:szCs w:val="28"/>
          <w:lang w:eastAsia="zh-CN"/>
        </w:rPr>
        <w:t>11886</w:t>
      </w:r>
      <w:bookmarkStart w:id="1" w:name="_GoBack"/>
      <w:bookmarkEnd w:id="1"/>
    </w:p>
    <w:p w:rsidR="00001EF2" w:rsidRPr="002C6C08" w:rsidRDefault="00D75A46" w:rsidP="00D75A4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Toulouse, France,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14th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t>- 18th Nov 2022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6607D6">
        <w:rPr>
          <w:rFonts w:ascii="Arial" w:eastAsia="Arial Unicode MS" w:hAnsi="Arial"/>
          <w:b/>
          <w:bCs/>
          <w:kern w:val="0"/>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F81909" w:rsidRPr="00F81909">
        <w:rPr>
          <w:rFonts w:ascii="Arial" w:eastAsia="Arial Unicode MS" w:hAnsi="Arial" w:cs="Arial"/>
          <w:b/>
          <w:bCs/>
          <w:kern w:val="0"/>
          <w:sz w:val="24"/>
          <w:szCs w:val="20"/>
          <w:lang w:eastAsia="en-US"/>
        </w:rPr>
        <w:t>8.4.2.3</w:t>
      </w:r>
      <w:r w:rsidR="00F81909" w:rsidRPr="00F81909">
        <w:rPr>
          <w:rFonts w:ascii="Arial" w:eastAsia="Arial Unicode MS" w:hAnsi="Arial" w:cs="Arial"/>
          <w:b/>
          <w:bCs/>
          <w:kern w:val="0"/>
          <w:sz w:val="24"/>
          <w:szCs w:val="20"/>
          <w:lang w:eastAsia="en-US"/>
        </w:rPr>
        <w:tab/>
        <w:t>Cell Switch</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147A4">
        <w:rPr>
          <w:rFonts w:ascii="Arial" w:eastAsia="Arial Unicode MS" w:hAnsi="Arial" w:cs="Arial"/>
          <w:b/>
          <w:bCs/>
          <w:kern w:val="0"/>
          <w:sz w:val="24"/>
          <w:szCs w:val="20"/>
          <w:lang w:eastAsia="en-US"/>
        </w:rPr>
        <w:t>Discussion on</w:t>
      </w:r>
      <w:r w:rsidR="00905CDE" w:rsidRPr="00905CDE">
        <w:rPr>
          <w:rFonts w:ascii="Arial" w:eastAsia="Arial Unicode MS" w:hAnsi="Arial" w:cs="Arial"/>
          <w:b/>
          <w:bCs/>
          <w:kern w:val="0"/>
          <w:sz w:val="24"/>
          <w:szCs w:val="20"/>
          <w:lang w:eastAsia="en-US"/>
        </w:rPr>
        <w:t xml:space="preserve"> </w:t>
      </w:r>
      <w:r w:rsidR="00F81909">
        <w:rPr>
          <w:rFonts w:ascii="Arial" w:eastAsia="Arial Unicode MS" w:hAnsi="Arial" w:cs="Arial"/>
          <w:b/>
          <w:bCs/>
          <w:kern w:val="0"/>
          <w:sz w:val="24"/>
          <w:szCs w:val="20"/>
          <w:lang w:eastAsia="en-US"/>
        </w:rPr>
        <w:t xml:space="preserve">L2 reset for </w:t>
      </w:r>
      <w:r w:rsidR="00D07917">
        <w:rPr>
          <w:rFonts w:ascii="Arial" w:eastAsia="Arial Unicode MS" w:hAnsi="Arial" w:cs="Arial"/>
          <w:b/>
          <w:bCs/>
          <w:kern w:val="0"/>
          <w:sz w:val="24"/>
          <w:szCs w:val="20"/>
          <w:lang w:eastAsia="en-US"/>
        </w:rPr>
        <w:t xml:space="preserve">subsequent </w:t>
      </w:r>
      <w:r w:rsidR="00F81909">
        <w:rPr>
          <w:rFonts w:ascii="Arial" w:eastAsia="Arial Unicode MS" w:hAnsi="Arial" w:cs="Arial"/>
          <w:b/>
          <w:bCs/>
          <w:kern w:val="0"/>
          <w:sz w:val="24"/>
          <w:szCs w:val="20"/>
          <w:lang w:eastAsia="en-US"/>
        </w:rPr>
        <w:t>LTM</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46199D" w:rsidRDefault="0046199D"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 xml:space="preserve">uring last RAN2 meeting, </w:t>
      </w:r>
      <w:r w:rsidR="007B78CC">
        <w:rPr>
          <w:rFonts w:ascii="Arial" w:eastAsia="Arial Unicode MS" w:hAnsi="Arial"/>
          <w:kern w:val="0"/>
          <w:szCs w:val="20"/>
          <w:lang w:eastAsia="zh-CN"/>
        </w:rPr>
        <w:t>the following agreement has been made for</w:t>
      </w:r>
      <w:r>
        <w:rPr>
          <w:rFonts w:ascii="Arial" w:eastAsia="Arial Unicode MS" w:hAnsi="Arial"/>
          <w:kern w:val="0"/>
          <w:szCs w:val="20"/>
          <w:lang w:eastAsia="zh-CN"/>
        </w:rPr>
        <w:t xml:space="preserve"> of </w:t>
      </w:r>
      <w:r w:rsidR="00675BEA">
        <w:rPr>
          <w:rFonts w:ascii="Arial" w:eastAsia="Arial Unicode MS" w:hAnsi="Arial"/>
          <w:kern w:val="0"/>
          <w:szCs w:val="20"/>
          <w:lang w:eastAsia="zh-CN"/>
        </w:rPr>
        <w:t xml:space="preserve">LTM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Pr>
          <w:rFonts w:ascii="Arial" w:eastAsia="Arial Unicode MS" w:hAnsi="Arial"/>
          <w:kern w:val="0"/>
          <w:szCs w:val="20"/>
          <w:lang w:eastAsia="zh-CN"/>
        </w:rPr>
        <w:t>:</w:t>
      </w:r>
    </w:p>
    <w:p w:rsidR="00675BEA" w:rsidRPr="00675BEA" w:rsidRDefault="00675BEA" w:rsidP="00675BEA">
      <w:pPr>
        <w:pStyle w:val="Agreement"/>
        <w:tabs>
          <w:tab w:val="clear" w:pos="9990"/>
        </w:tabs>
        <w:overflowPunct/>
        <w:autoSpaceDE/>
        <w:autoSpaceDN/>
        <w:adjustRightInd/>
        <w:ind w:left="1619" w:hanging="360"/>
        <w:textAlignment w:val="auto"/>
        <w:rPr>
          <w:lang w:val="en-US"/>
        </w:rPr>
      </w:pPr>
      <w:r>
        <w:rPr>
          <w:lang w:val="en-US"/>
        </w:rPr>
        <w:t xml:space="preserve">RAN2 assumes that sequential L1L2 cell change between Candidates without RRC reconfiguration can be supported. </w:t>
      </w:r>
    </w:p>
    <w:p w:rsidR="002206ED" w:rsidRPr="00A2219A" w:rsidRDefault="002206ED" w:rsidP="002206ED">
      <w:pPr>
        <w:pStyle w:val="Agreement"/>
        <w:tabs>
          <w:tab w:val="clear" w:pos="9990"/>
        </w:tabs>
        <w:overflowPunct/>
        <w:autoSpaceDE/>
        <w:autoSpaceDN/>
        <w:adjustRightInd/>
        <w:ind w:left="1619" w:hanging="360"/>
        <w:textAlignment w:val="auto"/>
      </w:pPr>
      <w:r>
        <w:t xml:space="preserve">R2 assumes that at L1L2 cell switch: Whether the UE performs partial or full MAC reset (FFS what partial reset is, e.g. to avoid data loss), re-establish RLC, perform data recovery with PDCP is explicitly controlled by the network. </w:t>
      </w:r>
      <w:r w:rsidRPr="00190446">
        <w:rPr>
          <w:highlight w:val="yellow"/>
        </w:rPr>
        <w:t>R2 assumes that this can be configured by RRC. FFS if MAC CE indication(s) is/are needed.</w:t>
      </w:r>
      <w:r>
        <w:t xml:space="preserve"> </w:t>
      </w:r>
    </w:p>
    <w:p w:rsidR="0046199D" w:rsidRDefault="0046199D" w:rsidP="00A84AAC">
      <w:pPr>
        <w:widowControl/>
        <w:spacing w:before="120" w:afterLines="50" w:after="120"/>
        <w:rPr>
          <w:rFonts w:ascii="Arial" w:eastAsia="Arial Unicode MS" w:hAnsi="Arial"/>
          <w:kern w:val="0"/>
          <w:szCs w:val="20"/>
          <w:lang w:eastAsia="zh-CN"/>
        </w:rPr>
      </w:pPr>
    </w:p>
    <w:p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how does the UE decides on whether to perform those L2 reset procedures for subsequent LTM</w:t>
      </w:r>
      <w:r w:rsidR="002C7727">
        <w:rPr>
          <w:rFonts w:ascii="Arial" w:eastAsia="Arial Unicode MS" w:hAnsi="Arial"/>
          <w:kern w:val="0"/>
          <w:szCs w:val="20"/>
          <w:lang w:eastAsia="zh-CN"/>
        </w:rPr>
        <w:t>.</w:t>
      </w:r>
    </w:p>
    <w:p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675BEA" w:rsidRDefault="00675BEA" w:rsidP="00675BEA">
      <w:pPr>
        <w:widowControl/>
        <w:spacing w:before="120" w:afterLines="50" w:after="120"/>
        <w:rPr>
          <w:rFonts w:ascii="Arial" w:eastAsia="Arial Unicode MS" w:hAnsi="Arial"/>
          <w:kern w:val="0"/>
          <w:szCs w:val="20"/>
          <w:lang w:eastAsia="zh-CN"/>
        </w:rPr>
      </w:pPr>
      <w:r w:rsidRPr="00675BEA">
        <w:rPr>
          <w:rFonts w:ascii="Arial" w:eastAsia="Arial Unicode MS" w:hAnsi="Arial"/>
          <w:kern w:val="0"/>
          <w:szCs w:val="20"/>
          <w:lang w:eastAsia="zh-CN"/>
        </w:rPr>
        <w:t>At RAN2#11</w:t>
      </w:r>
      <w:r w:rsidR="000015DB">
        <w:rPr>
          <w:rFonts w:ascii="Arial" w:eastAsia="Arial Unicode MS" w:hAnsi="Arial"/>
          <w:kern w:val="0"/>
          <w:szCs w:val="20"/>
          <w:lang w:eastAsia="zh-CN"/>
        </w:rPr>
        <w:t>9bis-e, RAN2 agreed that subsequent</w:t>
      </w:r>
      <w:r w:rsidRPr="00675BEA">
        <w:rPr>
          <w:rFonts w:ascii="Arial" w:eastAsia="Arial Unicode MS" w:hAnsi="Arial"/>
          <w:kern w:val="0"/>
          <w:szCs w:val="20"/>
          <w:lang w:eastAsia="zh-CN"/>
        </w:rPr>
        <w:t xml:space="preserve"> L1L2 cell change between </w:t>
      </w:r>
      <w:r w:rsidR="000015DB">
        <w:rPr>
          <w:rFonts w:ascii="Arial" w:eastAsia="Arial Unicode MS" w:hAnsi="Arial"/>
          <w:kern w:val="0"/>
          <w:szCs w:val="20"/>
          <w:lang w:eastAsia="zh-CN"/>
        </w:rPr>
        <w:t>c</w:t>
      </w:r>
      <w:r w:rsidRPr="00675BEA">
        <w:rPr>
          <w:rFonts w:ascii="Arial" w:eastAsia="Arial Unicode MS" w:hAnsi="Arial"/>
          <w:kern w:val="0"/>
          <w:szCs w:val="20"/>
          <w:lang w:eastAsia="zh-CN"/>
        </w:rPr>
        <w:t>andidates without RRC reconfiguration</w:t>
      </w:r>
      <w:r w:rsidR="000015DB">
        <w:rPr>
          <w:rFonts w:ascii="Arial" w:eastAsia="Arial Unicode MS" w:hAnsi="Arial"/>
          <w:kern w:val="0"/>
          <w:szCs w:val="20"/>
          <w:lang w:eastAsia="zh-CN"/>
        </w:rPr>
        <w:t xml:space="preserve"> (subsequent LTM)</w:t>
      </w:r>
      <w:r w:rsidRPr="00675BEA">
        <w:rPr>
          <w:rFonts w:ascii="Arial" w:eastAsia="Arial Unicode MS" w:hAnsi="Arial"/>
          <w:kern w:val="0"/>
          <w:szCs w:val="20"/>
          <w:lang w:eastAsia="zh-CN"/>
        </w:rPr>
        <w:t xml:space="preserve"> can</w:t>
      </w:r>
      <w:r>
        <w:rPr>
          <w:rFonts w:ascii="Arial" w:eastAsia="Arial Unicode MS" w:hAnsi="Arial"/>
          <w:kern w:val="0"/>
          <w:szCs w:val="20"/>
          <w:lang w:eastAsia="zh-CN"/>
        </w:rPr>
        <w:t xml:space="preserve"> be supported, and RAN2 assume</w:t>
      </w:r>
      <w:r w:rsidR="000015DB">
        <w:rPr>
          <w:rFonts w:ascii="Arial" w:eastAsia="Arial Unicode MS" w:hAnsi="Arial"/>
          <w:kern w:val="0"/>
          <w:szCs w:val="20"/>
          <w:lang w:eastAsia="zh-CN"/>
        </w:rPr>
        <w:t>s</w:t>
      </w:r>
      <w:r>
        <w:rPr>
          <w:rFonts w:ascii="Arial" w:eastAsia="Arial Unicode MS" w:hAnsi="Arial"/>
          <w:kern w:val="0"/>
          <w:szCs w:val="20"/>
          <w:lang w:eastAsia="zh-CN"/>
        </w:rPr>
        <w:t xml:space="preserve"> that the L2</w:t>
      </w:r>
      <w:r w:rsidR="000015DB">
        <w:rPr>
          <w:rFonts w:ascii="Arial" w:eastAsia="Arial Unicode MS" w:hAnsi="Arial"/>
          <w:kern w:val="0"/>
          <w:szCs w:val="20"/>
          <w:lang w:eastAsia="zh-CN"/>
        </w:rPr>
        <w:t xml:space="preserve"> reset</w:t>
      </w:r>
      <w:r>
        <w:rPr>
          <w:rFonts w:ascii="Arial" w:eastAsia="Arial Unicode MS" w:hAnsi="Arial"/>
          <w:kern w:val="0"/>
          <w:szCs w:val="20"/>
          <w:lang w:eastAsia="zh-CN"/>
        </w:rPr>
        <w:t xml:space="preserve"> handling at L1L2 cell switch can be configured by RRC.</w:t>
      </w:r>
    </w:p>
    <w:p w:rsidR="00FF44FA" w:rsidRDefault="00174524" w:rsidP="00675BE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To further reduce latency, d</w:t>
      </w:r>
      <w:r w:rsidR="00675BEA">
        <w:rPr>
          <w:rFonts w:ascii="Arial" w:eastAsia="Arial Unicode MS" w:hAnsi="Arial"/>
          <w:kern w:val="0"/>
          <w:szCs w:val="20"/>
          <w:lang w:eastAsia="zh-CN"/>
        </w:rPr>
        <w:t xml:space="preserve">ifferent L2 </w:t>
      </w:r>
      <w:r>
        <w:rPr>
          <w:rFonts w:ascii="Arial" w:eastAsia="Arial Unicode MS" w:hAnsi="Arial"/>
          <w:kern w:val="0"/>
          <w:szCs w:val="20"/>
          <w:lang w:eastAsia="zh-CN"/>
        </w:rPr>
        <w:t xml:space="preserve">reset </w:t>
      </w:r>
      <w:r w:rsidR="00675BEA">
        <w:rPr>
          <w:rFonts w:ascii="Arial" w:eastAsia="Arial Unicode MS" w:hAnsi="Arial"/>
          <w:kern w:val="0"/>
          <w:szCs w:val="20"/>
          <w:lang w:eastAsia="zh-CN"/>
        </w:rPr>
        <w:t xml:space="preserve">handling for the intra-DU and inter-DU cases are needed. For example, full MAC reset, RLC re-establishment, and PDCP recovery are needed for inter-DU LTM, while they are not needed for intra-DU cases. </w:t>
      </w:r>
      <w:r w:rsidR="00675BEA" w:rsidRPr="00675BEA">
        <w:rPr>
          <w:rFonts w:ascii="Arial" w:eastAsia="Arial Unicode MS" w:hAnsi="Arial" w:hint="eastAsia"/>
          <w:kern w:val="0"/>
          <w:szCs w:val="20"/>
          <w:lang w:eastAsia="zh-CN"/>
        </w:rPr>
        <w:t>H</w:t>
      </w:r>
      <w:r w:rsidR="00675BEA" w:rsidRPr="00675BEA">
        <w:rPr>
          <w:rFonts w:ascii="Arial" w:eastAsia="Arial Unicode MS" w:hAnsi="Arial"/>
          <w:kern w:val="0"/>
          <w:szCs w:val="20"/>
          <w:lang w:eastAsia="zh-CN"/>
        </w:rPr>
        <w:t>ow</w:t>
      </w:r>
      <w:r w:rsidR="00675BEA">
        <w:rPr>
          <w:rFonts w:ascii="Arial" w:eastAsia="Arial Unicode MS" w:hAnsi="Arial"/>
          <w:kern w:val="0"/>
          <w:szCs w:val="20"/>
          <w:lang w:eastAsia="zh-CN"/>
        </w:rPr>
        <w:t xml:space="preserve">ever, for subsequent LTM, it is impossible to predict UE’s moving </w:t>
      </w:r>
      <w:r w:rsidR="00675BEA" w:rsidRPr="00675BEA">
        <w:rPr>
          <w:rFonts w:ascii="Arial" w:eastAsia="Arial Unicode MS" w:hAnsi="Arial"/>
          <w:kern w:val="0"/>
          <w:szCs w:val="20"/>
          <w:lang w:eastAsia="zh-CN"/>
        </w:rPr>
        <w:t>trajectory</w:t>
      </w:r>
      <w:r w:rsidR="00675BEA">
        <w:rPr>
          <w:rFonts w:ascii="Arial" w:eastAsia="Arial Unicode MS" w:hAnsi="Arial"/>
          <w:kern w:val="0"/>
          <w:szCs w:val="20"/>
          <w:lang w:eastAsia="zh-CN"/>
        </w:rPr>
        <w:t>, and therefore impossible to configure properly by RRC</w:t>
      </w:r>
      <w:r w:rsidR="00FF44FA">
        <w:rPr>
          <w:rFonts w:ascii="Arial" w:eastAsia="Arial Unicode MS" w:hAnsi="Arial" w:hint="eastAsia"/>
          <w:kern w:val="0"/>
          <w:szCs w:val="20"/>
          <w:lang w:eastAsia="zh-CN"/>
        </w:rPr>
        <w:t>.</w:t>
      </w:r>
    </w:p>
    <w:p w:rsidR="00FF44FA" w:rsidRDefault="00FF44FA" w:rsidP="00675BEA">
      <w:pPr>
        <w:widowControl/>
        <w:spacing w:before="120" w:afterLines="50" w:after="120"/>
        <w:rPr>
          <w:rFonts w:ascii="Arial" w:eastAsia="Arial Unicode MS" w:hAnsi="Arial"/>
          <w:b/>
          <w:kern w:val="0"/>
          <w:szCs w:val="20"/>
          <w:lang w:eastAsia="zh-CN"/>
        </w:rPr>
      </w:pPr>
      <w:r w:rsidRPr="00FF44FA">
        <w:rPr>
          <w:rFonts w:ascii="Arial" w:eastAsia="Arial Unicode MS" w:hAnsi="Arial"/>
          <w:b/>
          <w:kern w:val="0"/>
          <w:szCs w:val="20"/>
          <w:lang w:eastAsia="zh-CN"/>
        </w:rPr>
        <w:t xml:space="preserve">Observation: For </w:t>
      </w:r>
      <w:r w:rsidR="00D75A46">
        <w:rPr>
          <w:rFonts w:ascii="Arial" w:eastAsia="Arial Unicode MS" w:hAnsi="Arial"/>
          <w:b/>
          <w:kern w:val="0"/>
          <w:szCs w:val="20"/>
          <w:lang w:eastAsia="zh-CN"/>
        </w:rPr>
        <w:t xml:space="preserve">subsequent LTM, </w:t>
      </w:r>
      <w:r>
        <w:rPr>
          <w:rFonts w:ascii="Arial" w:eastAsia="Arial Unicode MS" w:hAnsi="Arial"/>
          <w:b/>
          <w:kern w:val="0"/>
          <w:szCs w:val="20"/>
          <w:lang w:eastAsia="zh-CN"/>
        </w:rPr>
        <w:t>i</w:t>
      </w:r>
      <w:r w:rsidRPr="00FF44FA">
        <w:rPr>
          <w:rFonts w:ascii="Arial" w:eastAsia="Arial Unicode MS" w:hAnsi="Arial"/>
          <w:b/>
          <w:kern w:val="0"/>
          <w:szCs w:val="20"/>
          <w:lang w:eastAsia="zh-CN"/>
        </w:rPr>
        <w:t>t is not possible to configure</w:t>
      </w:r>
      <w:r w:rsidR="00D75A46">
        <w:rPr>
          <w:rFonts w:ascii="Arial" w:eastAsia="Arial Unicode MS" w:hAnsi="Arial"/>
          <w:b/>
          <w:kern w:val="0"/>
          <w:szCs w:val="20"/>
          <w:lang w:eastAsia="zh-CN"/>
        </w:rPr>
        <w:t xml:space="preserve"> </w:t>
      </w:r>
      <w:r w:rsidR="00D75A46" w:rsidRPr="00FF44FA">
        <w:rPr>
          <w:rFonts w:ascii="Arial" w:eastAsia="Arial Unicode MS" w:hAnsi="Arial"/>
          <w:b/>
          <w:kern w:val="0"/>
          <w:szCs w:val="20"/>
          <w:lang w:eastAsia="zh-CN"/>
        </w:rPr>
        <w:t xml:space="preserve">L2 </w:t>
      </w:r>
      <w:r w:rsidR="00D75A46">
        <w:rPr>
          <w:rFonts w:ascii="Arial" w:eastAsia="Arial Unicode MS" w:hAnsi="Arial"/>
          <w:b/>
          <w:kern w:val="0"/>
          <w:szCs w:val="20"/>
          <w:lang w:eastAsia="zh-CN"/>
        </w:rPr>
        <w:t>reset procedures</w:t>
      </w:r>
      <w:r w:rsidR="00D75A46" w:rsidRPr="00FF44FA">
        <w:rPr>
          <w:rFonts w:ascii="Arial" w:eastAsia="Arial Unicode MS" w:hAnsi="Arial"/>
          <w:b/>
          <w:kern w:val="0"/>
          <w:szCs w:val="20"/>
          <w:lang w:eastAsia="zh-CN"/>
        </w:rPr>
        <w:t xml:space="preserve"> (e.g. RLC re-establishment</w:t>
      </w:r>
      <w:r w:rsidR="00D75A46">
        <w:rPr>
          <w:rFonts w:ascii="Arial" w:eastAsia="Arial Unicode MS" w:hAnsi="Arial"/>
          <w:b/>
          <w:kern w:val="0"/>
          <w:szCs w:val="20"/>
          <w:lang w:eastAsia="zh-CN"/>
        </w:rPr>
        <w:t xml:space="preserve">, PDCP recovery and MAC </w:t>
      </w:r>
      <w:r w:rsidR="00D75A46">
        <w:rPr>
          <w:rFonts w:ascii="Arial" w:eastAsia="Arial Unicode MS" w:hAnsi="Arial" w:hint="eastAsia"/>
          <w:b/>
          <w:kern w:val="0"/>
          <w:szCs w:val="20"/>
          <w:lang w:eastAsia="zh-CN"/>
        </w:rPr>
        <w:t>reset</w:t>
      </w:r>
      <w:r w:rsidR="00D75A46" w:rsidRPr="00FF44FA">
        <w:rPr>
          <w:rFonts w:ascii="Arial" w:eastAsia="Arial Unicode MS" w:hAnsi="Arial"/>
          <w:b/>
          <w:kern w:val="0"/>
          <w:szCs w:val="20"/>
          <w:lang w:eastAsia="zh-CN"/>
        </w:rPr>
        <w:t>)</w:t>
      </w:r>
      <w:r w:rsidR="00D75A46">
        <w:rPr>
          <w:rFonts w:ascii="Arial" w:eastAsia="Arial Unicode MS" w:hAnsi="Arial"/>
          <w:b/>
          <w:kern w:val="0"/>
          <w:szCs w:val="20"/>
          <w:lang w:eastAsia="zh-CN"/>
        </w:rPr>
        <w:t xml:space="preserve"> of subsequent LTM</w:t>
      </w:r>
      <w:r w:rsidRPr="00FF44FA">
        <w:rPr>
          <w:rFonts w:ascii="Arial" w:eastAsia="Arial Unicode MS" w:hAnsi="Arial"/>
          <w:b/>
          <w:kern w:val="0"/>
          <w:szCs w:val="20"/>
          <w:lang w:eastAsia="zh-CN"/>
        </w:rPr>
        <w:t xml:space="preserve"> by RRC</w:t>
      </w:r>
      <w:r>
        <w:rPr>
          <w:rFonts w:ascii="Arial" w:eastAsia="Arial Unicode MS" w:hAnsi="Arial"/>
          <w:b/>
          <w:kern w:val="0"/>
          <w:szCs w:val="20"/>
          <w:lang w:eastAsia="zh-CN"/>
        </w:rPr>
        <w:t xml:space="preserve">. </w:t>
      </w:r>
    </w:p>
    <w:p w:rsidR="00FF44FA" w:rsidRPr="00FF44FA" w:rsidRDefault="00FF44FA" w:rsidP="00675BEA">
      <w:pPr>
        <w:widowControl/>
        <w:spacing w:before="120" w:afterLines="50" w:after="120"/>
        <w:rPr>
          <w:rFonts w:ascii="Arial" w:eastAsia="Arial Unicode MS" w:hAnsi="Arial"/>
          <w:b/>
          <w:kern w:val="0"/>
          <w:szCs w:val="20"/>
          <w:lang w:eastAsia="zh-CN"/>
        </w:rPr>
      </w:pPr>
    </w:p>
    <w:p w:rsidR="00FF44FA" w:rsidRDefault="00FF44FA" w:rsidP="00675BE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There can be two possible options:</w:t>
      </w:r>
    </w:p>
    <w:p w:rsidR="00FF44FA" w:rsidRPr="00FF44FA" w:rsidRDefault="00FF44FA" w:rsidP="00FF44FA">
      <w:pPr>
        <w:pStyle w:val="a7"/>
        <w:widowControl/>
        <w:numPr>
          <w:ilvl w:val="0"/>
          <w:numId w:val="48"/>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Alt 1. </w:t>
      </w:r>
      <w:r w:rsidRPr="00FF44FA">
        <w:rPr>
          <w:rFonts w:ascii="Arial" w:eastAsia="Arial Unicode MS" w:hAnsi="Arial"/>
          <w:b/>
          <w:kern w:val="0"/>
          <w:szCs w:val="20"/>
          <w:lang w:eastAsia="zh-CN"/>
        </w:rPr>
        <w:t xml:space="preserve">Use MAC CE to indicate whether to perform the L2 </w:t>
      </w:r>
      <w:r>
        <w:rPr>
          <w:rFonts w:ascii="Arial" w:eastAsia="Arial Unicode MS" w:hAnsi="Arial"/>
          <w:b/>
          <w:kern w:val="0"/>
          <w:szCs w:val="20"/>
          <w:lang w:eastAsia="zh-CN"/>
        </w:rPr>
        <w:t xml:space="preserve">reset </w:t>
      </w:r>
      <w:r w:rsidRPr="00FF44FA">
        <w:rPr>
          <w:rFonts w:ascii="Arial" w:eastAsia="Arial Unicode MS" w:hAnsi="Arial"/>
          <w:b/>
          <w:kern w:val="0"/>
          <w:szCs w:val="20"/>
          <w:lang w:eastAsia="zh-CN"/>
        </w:rPr>
        <w:t>procedures</w:t>
      </w:r>
    </w:p>
    <w:p w:rsidR="00675BEA" w:rsidRDefault="00FF44FA" w:rsidP="00FF44FA">
      <w:pPr>
        <w:widowControl/>
        <w:spacing w:before="120" w:afterLines="50" w:after="120"/>
        <w:rPr>
          <w:rFonts w:ascii="Arial" w:eastAsia="Arial Unicode MS" w:hAnsi="Arial"/>
          <w:kern w:val="0"/>
          <w:szCs w:val="20"/>
          <w:lang w:eastAsia="zh-CN"/>
        </w:rPr>
      </w:pPr>
      <w:r w:rsidRPr="00FF44FA">
        <w:rPr>
          <w:rFonts w:ascii="Arial" w:eastAsia="Arial Unicode MS" w:hAnsi="Arial" w:hint="eastAsia"/>
          <w:kern w:val="0"/>
          <w:szCs w:val="20"/>
          <w:lang w:eastAsia="zh-CN"/>
        </w:rPr>
        <w:t>F</w:t>
      </w:r>
      <w:r w:rsidRPr="00FF44FA">
        <w:rPr>
          <w:rFonts w:ascii="Arial" w:eastAsia="Arial Unicode MS" w:hAnsi="Arial"/>
          <w:kern w:val="0"/>
          <w:szCs w:val="20"/>
          <w:lang w:eastAsia="zh-CN"/>
        </w:rPr>
        <w:t>or this option</w:t>
      </w:r>
      <w:r w:rsidR="00D75A46">
        <w:rPr>
          <w:rFonts w:ascii="Arial" w:eastAsia="Arial Unicode MS" w:hAnsi="Arial"/>
          <w:kern w:val="0"/>
          <w:szCs w:val="20"/>
          <w:lang w:eastAsia="zh-CN"/>
        </w:rPr>
        <w:t xml:space="preserve">, the networks add 1 bit indication in MAC CE every time of subsequent LTM. And UE </w:t>
      </w:r>
      <w:r w:rsidR="00174524">
        <w:rPr>
          <w:rFonts w:ascii="Arial" w:eastAsia="Arial Unicode MS" w:hAnsi="Arial"/>
          <w:kern w:val="0"/>
          <w:szCs w:val="20"/>
          <w:lang w:eastAsia="zh-CN"/>
        </w:rPr>
        <w:t xml:space="preserve">decides whether </w:t>
      </w:r>
      <w:r w:rsidR="00D75A46">
        <w:rPr>
          <w:rFonts w:ascii="Arial" w:eastAsia="Arial Unicode MS" w:hAnsi="Arial"/>
          <w:kern w:val="0"/>
          <w:szCs w:val="20"/>
          <w:lang w:eastAsia="zh-CN"/>
        </w:rPr>
        <w:t>performs the L2 reset procedures based on network indication</w:t>
      </w:r>
      <w:r w:rsidR="00174524">
        <w:rPr>
          <w:rFonts w:ascii="Arial" w:eastAsia="Arial Unicode MS" w:hAnsi="Arial"/>
          <w:kern w:val="0"/>
          <w:szCs w:val="20"/>
          <w:lang w:eastAsia="zh-CN"/>
        </w:rPr>
        <w:t xml:space="preserve"> in MAC CE</w:t>
      </w:r>
      <w:r w:rsidR="00D75A46">
        <w:rPr>
          <w:rFonts w:ascii="Arial" w:eastAsia="Arial Unicode MS" w:hAnsi="Arial"/>
          <w:kern w:val="0"/>
          <w:szCs w:val="20"/>
          <w:lang w:eastAsia="zh-CN"/>
        </w:rPr>
        <w:t>.</w:t>
      </w:r>
    </w:p>
    <w:p w:rsidR="00D75A46" w:rsidRPr="00FF44FA" w:rsidRDefault="00D75A46" w:rsidP="00FF44FA">
      <w:pPr>
        <w:widowControl/>
        <w:spacing w:before="120" w:afterLines="50" w:after="120"/>
        <w:rPr>
          <w:rFonts w:ascii="Arial" w:eastAsia="Arial Unicode MS" w:hAnsi="Arial"/>
          <w:kern w:val="0"/>
          <w:szCs w:val="20"/>
          <w:lang w:eastAsia="zh-CN"/>
        </w:rPr>
      </w:pPr>
    </w:p>
    <w:p w:rsidR="00FF44FA" w:rsidRDefault="00FF44FA" w:rsidP="00675BEA">
      <w:pPr>
        <w:pStyle w:val="a7"/>
        <w:widowControl/>
        <w:numPr>
          <w:ilvl w:val="0"/>
          <w:numId w:val="48"/>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Alt 2. Network configures assistance information for UE to determine whether to perform the L2 reset procedures</w:t>
      </w:r>
    </w:p>
    <w:p w:rsidR="00FF44FA" w:rsidRDefault="00FF44FA" w:rsidP="00FF44FA">
      <w:pPr>
        <w:rPr>
          <w:rFonts w:ascii="Arial" w:eastAsia="Arial Unicode MS" w:hAnsi="Arial"/>
          <w:kern w:val="0"/>
          <w:szCs w:val="20"/>
          <w:lang w:eastAsia="zh-CN"/>
        </w:rPr>
      </w:pPr>
      <w:r w:rsidRPr="00FF44FA">
        <w:rPr>
          <w:rFonts w:ascii="Arial" w:eastAsia="Arial Unicode MS" w:hAnsi="Arial" w:hint="eastAsia"/>
          <w:kern w:val="0"/>
          <w:szCs w:val="20"/>
          <w:lang w:eastAsia="zh-CN"/>
        </w:rPr>
        <w:t>For</w:t>
      </w:r>
      <w:r w:rsidRPr="00FF44FA">
        <w:rPr>
          <w:rFonts w:ascii="Arial" w:eastAsia="Arial Unicode MS" w:hAnsi="Arial"/>
          <w:kern w:val="0"/>
          <w:szCs w:val="20"/>
          <w:lang w:eastAsia="zh-CN"/>
        </w:rPr>
        <w:t xml:space="preserve"> </w:t>
      </w:r>
      <w:r>
        <w:rPr>
          <w:rFonts w:ascii="Arial" w:eastAsia="Arial Unicode MS" w:hAnsi="Arial"/>
          <w:kern w:val="0"/>
          <w:szCs w:val="20"/>
          <w:lang w:eastAsia="zh-CN"/>
        </w:rPr>
        <w:t>this option, network configures assistance information in LTM configurations, the UE can determine whether to perform the L2 reset procedures</w:t>
      </w:r>
      <w:r w:rsidR="008875A9">
        <w:rPr>
          <w:rFonts w:ascii="Arial" w:eastAsia="Arial Unicode MS" w:hAnsi="Arial"/>
          <w:kern w:val="0"/>
          <w:szCs w:val="20"/>
          <w:lang w:eastAsia="zh-CN"/>
        </w:rPr>
        <w:t xml:space="preserve"> based on the assistance information</w:t>
      </w:r>
      <w:r>
        <w:rPr>
          <w:rFonts w:ascii="Arial" w:eastAsia="Arial Unicode MS" w:hAnsi="Arial"/>
          <w:kern w:val="0"/>
          <w:szCs w:val="20"/>
          <w:lang w:eastAsia="zh-CN"/>
        </w:rPr>
        <w:t>. For example the assistance information can be the DU ID</w:t>
      </w:r>
      <w:r w:rsidR="00174524">
        <w:rPr>
          <w:rFonts w:ascii="Arial" w:eastAsia="Arial Unicode MS" w:hAnsi="Arial"/>
          <w:kern w:val="0"/>
          <w:szCs w:val="20"/>
          <w:lang w:eastAsia="zh-CN"/>
        </w:rPr>
        <w:t>s</w:t>
      </w:r>
      <w:r>
        <w:rPr>
          <w:rFonts w:ascii="Arial" w:eastAsia="Arial Unicode MS" w:hAnsi="Arial"/>
          <w:kern w:val="0"/>
          <w:szCs w:val="20"/>
          <w:lang w:eastAsia="zh-CN"/>
        </w:rPr>
        <w:t xml:space="preserve"> associated with the candidate cells. </w:t>
      </w:r>
      <w:r w:rsidR="00D75A46">
        <w:rPr>
          <w:rFonts w:ascii="Arial" w:eastAsia="Arial Unicode MS" w:hAnsi="Arial"/>
          <w:kern w:val="0"/>
          <w:szCs w:val="20"/>
          <w:lang w:eastAsia="zh-CN"/>
        </w:rPr>
        <w:t xml:space="preserve">If the source and target cell are from the </w:t>
      </w:r>
      <w:r w:rsidR="008875A9">
        <w:rPr>
          <w:rFonts w:ascii="Arial" w:eastAsia="Arial Unicode MS" w:hAnsi="Arial"/>
          <w:kern w:val="0"/>
          <w:szCs w:val="20"/>
          <w:lang w:eastAsia="zh-CN"/>
        </w:rPr>
        <w:t xml:space="preserve">different </w:t>
      </w:r>
      <w:r w:rsidR="00D75A46">
        <w:rPr>
          <w:rFonts w:ascii="Arial" w:eastAsia="Arial Unicode MS" w:hAnsi="Arial"/>
          <w:kern w:val="0"/>
          <w:szCs w:val="20"/>
          <w:lang w:eastAsia="zh-CN"/>
        </w:rPr>
        <w:t>DU</w:t>
      </w:r>
      <w:r w:rsidR="008875A9">
        <w:rPr>
          <w:rFonts w:ascii="Arial" w:eastAsia="Arial Unicode MS" w:hAnsi="Arial"/>
          <w:kern w:val="0"/>
          <w:szCs w:val="20"/>
          <w:lang w:eastAsia="zh-CN"/>
        </w:rPr>
        <w:t>s</w:t>
      </w:r>
      <w:r w:rsidR="00D75A46">
        <w:rPr>
          <w:rFonts w:ascii="Arial" w:eastAsia="Arial Unicode MS" w:hAnsi="Arial"/>
          <w:kern w:val="0"/>
          <w:szCs w:val="20"/>
          <w:lang w:eastAsia="zh-CN"/>
        </w:rPr>
        <w:t xml:space="preserve">, then UE </w:t>
      </w:r>
      <w:r w:rsidR="0066052F">
        <w:rPr>
          <w:rFonts w:ascii="Arial" w:eastAsia="Arial Unicode MS" w:hAnsi="Arial"/>
          <w:kern w:val="0"/>
          <w:szCs w:val="20"/>
          <w:lang w:eastAsia="zh-CN"/>
        </w:rPr>
        <w:t>shall</w:t>
      </w:r>
      <w:r w:rsidR="00D75A46">
        <w:rPr>
          <w:rFonts w:ascii="Arial" w:eastAsia="Arial Unicode MS" w:hAnsi="Arial"/>
          <w:kern w:val="0"/>
          <w:szCs w:val="20"/>
          <w:lang w:eastAsia="zh-CN"/>
        </w:rPr>
        <w:t xml:space="preserve"> perform the L2 reset procedure</w:t>
      </w:r>
      <w:r w:rsidR="008875A9">
        <w:rPr>
          <w:rFonts w:ascii="Arial" w:eastAsia="Arial Unicode MS" w:hAnsi="Arial"/>
          <w:kern w:val="0"/>
          <w:szCs w:val="20"/>
          <w:lang w:eastAsia="zh-CN"/>
        </w:rPr>
        <w:t xml:space="preserve">; otherwise, </w:t>
      </w:r>
      <w:r w:rsidR="0066052F">
        <w:rPr>
          <w:rFonts w:ascii="Arial" w:eastAsia="Arial Unicode MS" w:hAnsi="Arial"/>
          <w:kern w:val="0"/>
          <w:szCs w:val="20"/>
          <w:lang w:eastAsia="zh-CN"/>
        </w:rPr>
        <w:t>it shall not</w:t>
      </w:r>
      <w:r w:rsidR="00D75A46">
        <w:rPr>
          <w:rFonts w:ascii="Arial" w:eastAsia="Arial Unicode MS" w:hAnsi="Arial"/>
          <w:kern w:val="0"/>
          <w:szCs w:val="20"/>
          <w:lang w:eastAsia="zh-CN"/>
        </w:rPr>
        <w:t xml:space="preserve">. </w:t>
      </w:r>
      <w:r w:rsidR="008875A9">
        <w:rPr>
          <w:rFonts w:ascii="Arial" w:eastAsia="Arial Unicode MS" w:hAnsi="Arial"/>
          <w:kern w:val="0"/>
          <w:szCs w:val="20"/>
          <w:lang w:eastAsia="zh-CN"/>
        </w:rPr>
        <w:t>For another example, the assistance information can be cell grouping information of the candidate cells. If the source cell and the target cell are from different group</w:t>
      </w:r>
      <w:r w:rsidR="0066052F">
        <w:rPr>
          <w:rFonts w:ascii="Arial" w:eastAsia="Arial Unicode MS" w:hAnsi="Arial"/>
          <w:kern w:val="0"/>
          <w:szCs w:val="20"/>
          <w:lang w:eastAsia="zh-CN"/>
        </w:rPr>
        <w:t xml:space="preserve"> of cells</w:t>
      </w:r>
      <w:r w:rsidR="008875A9">
        <w:rPr>
          <w:rFonts w:ascii="Arial" w:eastAsia="Arial Unicode MS" w:hAnsi="Arial"/>
          <w:kern w:val="0"/>
          <w:szCs w:val="20"/>
          <w:lang w:eastAsia="zh-CN"/>
        </w:rPr>
        <w:t xml:space="preserve">, the UE </w:t>
      </w:r>
      <w:r w:rsidR="0066052F">
        <w:rPr>
          <w:rFonts w:ascii="Arial" w:eastAsia="Arial Unicode MS" w:hAnsi="Arial"/>
          <w:kern w:val="0"/>
          <w:szCs w:val="20"/>
          <w:lang w:eastAsia="zh-CN"/>
        </w:rPr>
        <w:t>shall</w:t>
      </w:r>
      <w:r w:rsidR="008875A9">
        <w:rPr>
          <w:rFonts w:ascii="Arial" w:eastAsia="Arial Unicode MS" w:hAnsi="Arial"/>
          <w:kern w:val="0"/>
          <w:szCs w:val="20"/>
          <w:lang w:eastAsia="zh-CN"/>
        </w:rPr>
        <w:t>o perform the L2 reset procedures; otherwise</w:t>
      </w:r>
      <w:r w:rsidR="00D75A46">
        <w:rPr>
          <w:rFonts w:ascii="Arial" w:eastAsia="Arial Unicode MS" w:hAnsi="Arial"/>
          <w:kern w:val="0"/>
          <w:szCs w:val="20"/>
          <w:lang w:eastAsia="zh-CN"/>
        </w:rPr>
        <w:t xml:space="preserve">, </w:t>
      </w:r>
      <w:r w:rsidR="0066052F">
        <w:rPr>
          <w:rFonts w:ascii="Arial" w:eastAsia="Arial Unicode MS" w:hAnsi="Arial"/>
          <w:kern w:val="0"/>
          <w:szCs w:val="20"/>
          <w:lang w:eastAsia="zh-CN"/>
        </w:rPr>
        <w:t>it shall not</w:t>
      </w:r>
      <w:r w:rsidR="00D75A46">
        <w:rPr>
          <w:rFonts w:ascii="Arial" w:eastAsia="Arial Unicode MS" w:hAnsi="Arial"/>
          <w:kern w:val="0"/>
          <w:szCs w:val="20"/>
          <w:lang w:eastAsia="zh-CN"/>
        </w:rPr>
        <w:t>.</w:t>
      </w:r>
    </w:p>
    <w:p w:rsidR="000015DB" w:rsidRPr="00FF44FA" w:rsidRDefault="000015DB" w:rsidP="00FF44FA">
      <w:pPr>
        <w:rPr>
          <w:rFonts w:ascii="Arial" w:eastAsia="Arial Unicode MS" w:hAnsi="Arial"/>
          <w:kern w:val="0"/>
          <w:szCs w:val="20"/>
          <w:lang w:eastAsia="zh-CN"/>
        </w:rPr>
      </w:pPr>
    </w:p>
    <w:p w:rsidR="00FF44FA" w:rsidRDefault="00FF44FA" w:rsidP="00FF44FA">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lastRenderedPageBreak/>
        <w:t>P</w:t>
      </w:r>
      <w:r>
        <w:rPr>
          <w:rFonts w:ascii="Arial" w:eastAsia="Arial Unicode MS" w:hAnsi="Arial"/>
          <w:b/>
          <w:kern w:val="0"/>
          <w:szCs w:val="20"/>
          <w:lang w:eastAsia="zh-CN"/>
        </w:rPr>
        <w:t>roposal: RAN2</w:t>
      </w:r>
      <w:r w:rsidR="000015DB">
        <w:rPr>
          <w:rFonts w:ascii="Arial" w:eastAsia="Arial Unicode MS" w:hAnsi="Arial"/>
          <w:b/>
          <w:kern w:val="0"/>
          <w:szCs w:val="20"/>
          <w:lang w:eastAsia="zh-CN"/>
        </w:rPr>
        <w:t xml:space="preserve"> to</w:t>
      </w:r>
      <w:r>
        <w:rPr>
          <w:rFonts w:ascii="Arial" w:eastAsia="Arial Unicode MS" w:hAnsi="Arial"/>
          <w:b/>
          <w:kern w:val="0"/>
          <w:szCs w:val="20"/>
          <w:lang w:eastAsia="zh-CN"/>
        </w:rPr>
        <w:t xml:space="preserve"> discuss on the two options for L2 reset </w:t>
      </w:r>
      <w:r w:rsidR="00D75A46">
        <w:rPr>
          <w:rFonts w:ascii="Arial" w:eastAsia="Arial Unicode MS" w:hAnsi="Arial"/>
          <w:b/>
          <w:kern w:val="0"/>
          <w:szCs w:val="20"/>
          <w:lang w:eastAsia="zh-CN"/>
        </w:rPr>
        <w:t>procedure handling</w:t>
      </w:r>
      <w:r w:rsidR="00174524">
        <w:rPr>
          <w:rFonts w:ascii="Arial" w:eastAsia="Arial Unicode MS" w:hAnsi="Arial"/>
          <w:b/>
          <w:kern w:val="0"/>
          <w:szCs w:val="20"/>
          <w:lang w:eastAsia="zh-CN"/>
        </w:rPr>
        <w:t xml:space="preserve"> of subsequent LTM</w:t>
      </w:r>
      <w:r w:rsidR="00D75A46">
        <w:rPr>
          <w:rFonts w:ascii="Arial" w:eastAsia="Arial Unicode MS" w:hAnsi="Arial"/>
          <w:b/>
          <w:kern w:val="0"/>
          <w:szCs w:val="20"/>
          <w:lang w:eastAsia="zh-CN"/>
        </w:rPr>
        <w:t>:</w:t>
      </w:r>
    </w:p>
    <w:p w:rsidR="00D75A46" w:rsidRDefault="00D75A46" w:rsidP="00D75A46">
      <w:pPr>
        <w:pStyle w:val="a7"/>
        <w:widowControl/>
        <w:numPr>
          <w:ilvl w:val="0"/>
          <w:numId w:val="48"/>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Alt 1. </w:t>
      </w:r>
      <w:r w:rsidRPr="00FF44FA">
        <w:rPr>
          <w:rFonts w:ascii="Arial" w:eastAsia="Arial Unicode MS" w:hAnsi="Arial"/>
          <w:b/>
          <w:kern w:val="0"/>
          <w:szCs w:val="20"/>
          <w:lang w:eastAsia="zh-CN"/>
        </w:rPr>
        <w:t xml:space="preserve">Use MAC CE to indicate whether to perform the L2 </w:t>
      </w:r>
      <w:r>
        <w:rPr>
          <w:rFonts w:ascii="Arial" w:eastAsia="Arial Unicode MS" w:hAnsi="Arial"/>
          <w:b/>
          <w:kern w:val="0"/>
          <w:szCs w:val="20"/>
          <w:lang w:eastAsia="zh-CN"/>
        </w:rPr>
        <w:t xml:space="preserve">reset </w:t>
      </w:r>
      <w:r w:rsidRPr="00FF44FA">
        <w:rPr>
          <w:rFonts w:ascii="Arial" w:eastAsia="Arial Unicode MS" w:hAnsi="Arial"/>
          <w:b/>
          <w:kern w:val="0"/>
          <w:szCs w:val="20"/>
          <w:lang w:eastAsia="zh-CN"/>
        </w:rPr>
        <w:t>procedures</w:t>
      </w:r>
    </w:p>
    <w:p w:rsidR="00D75A46" w:rsidRPr="00D75A46" w:rsidRDefault="00D75A46" w:rsidP="00D75A46">
      <w:pPr>
        <w:pStyle w:val="a7"/>
        <w:widowControl/>
        <w:numPr>
          <w:ilvl w:val="0"/>
          <w:numId w:val="48"/>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Alt 2. Network configures assistance information for UE to determine whether to perform the L2 reset procedures</w:t>
      </w:r>
    </w:p>
    <w:p w:rsidR="00D75A46" w:rsidRPr="00FF44FA" w:rsidRDefault="00D75A46" w:rsidP="00FF44FA">
      <w:pPr>
        <w:widowControl/>
        <w:spacing w:before="120" w:afterLines="50" w:after="120"/>
        <w:rPr>
          <w:rFonts w:ascii="Arial" w:eastAsia="Arial Unicode MS" w:hAnsi="Arial"/>
          <w:b/>
          <w:kern w:val="0"/>
          <w:szCs w:val="20"/>
          <w:lang w:eastAsia="zh-CN"/>
        </w:rPr>
      </w:pPr>
    </w:p>
    <w:p w:rsidR="00675BEA" w:rsidRDefault="00675BEA"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rsidR="00D75A46" w:rsidRDefault="00D75A46" w:rsidP="00D75A46">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 how does the UE decides on whether to perform those L2 reset procedures for subsequent LTM, and have the following observation and proposal:</w:t>
      </w:r>
    </w:p>
    <w:p w:rsidR="00D75A46" w:rsidRPr="00D75A46" w:rsidRDefault="00D75A46" w:rsidP="00D75A46">
      <w:pPr>
        <w:widowControl/>
        <w:spacing w:before="120" w:afterLines="50" w:after="120"/>
        <w:rPr>
          <w:rFonts w:ascii="Arial" w:eastAsia="Arial Unicode MS" w:hAnsi="Arial"/>
          <w:b/>
          <w:kern w:val="0"/>
          <w:szCs w:val="20"/>
          <w:lang w:eastAsia="zh-CN"/>
        </w:rPr>
      </w:pPr>
      <w:r w:rsidRPr="00FF44FA">
        <w:rPr>
          <w:rFonts w:ascii="Arial" w:eastAsia="Arial Unicode MS" w:hAnsi="Arial"/>
          <w:b/>
          <w:kern w:val="0"/>
          <w:szCs w:val="20"/>
          <w:lang w:eastAsia="zh-CN"/>
        </w:rPr>
        <w:t xml:space="preserve">Observation: For </w:t>
      </w:r>
      <w:r>
        <w:rPr>
          <w:rFonts w:ascii="Arial" w:eastAsia="Arial Unicode MS" w:hAnsi="Arial"/>
          <w:b/>
          <w:kern w:val="0"/>
          <w:szCs w:val="20"/>
          <w:lang w:eastAsia="zh-CN"/>
        </w:rPr>
        <w:t>subsequent LTM, i</w:t>
      </w:r>
      <w:r w:rsidRPr="00FF44FA">
        <w:rPr>
          <w:rFonts w:ascii="Arial" w:eastAsia="Arial Unicode MS" w:hAnsi="Arial"/>
          <w:b/>
          <w:kern w:val="0"/>
          <w:szCs w:val="20"/>
          <w:lang w:eastAsia="zh-CN"/>
        </w:rPr>
        <w:t>t is not possible to configure</w:t>
      </w:r>
      <w:r>
        <w:rPr>
          <w:rFonts w:ascii="Arial" w:eastAsia="Arial Unicode MS" w:hAnsi="Arial"/>
          <w:b/>
          <w:kern w:val="0"/>
          <w:szCs w:val="20"/>
          <w:lang w:eastAsia="zh-CN"/>
        </w:rPr>
        <w:t xml:space="preserve"> </w:t>
      </w:r>
      <w:r w:rsidRPr="00FF44FA">
        <w:rPr>
          <w:rFonts w:ascii="Arial" w:eastAsia="Arial Unicode MS" w:hAnsi="Arial"/>
          <w:b/>
          <w:kern w:val="0"/>
          <w:szCs w:val="20"/>
          <w:lang w:eastAsia="zh-CN"/>
        </w:rPr>
        <w:t xml:space="preserve">L2 </w:t>
      </w:r>
      <w:r>
        <w:rPr>
          <w:rFonts w:ascii="Arial" w:eastAsia="Arial Unicode MS" w:hAnsi="Arial"/>
          <w:b/>
          <w:kern w:val="0"/>
          <w:szCs w:val="20"/>
          <w:lang w:eastAsia="zh-CN"/>
        </w:rPr>
        <w:t>reset procedures</w:t>
      </w:r>
      <w:r w:rsidRPr="00FF44FA">
        <w:rPr>
          <w:rFonts w:ascii="Arial" w:eastAsia="Arial Unicode MS" w:hAnsi="Arial"/>
          <w:b/>
          <w:kern w:val="0"/>
          <w:szCs w:val="20"/>
          <w:lang w:eastAsia="zh-CN"/>
        </w:rPr>
        <w:t xml:space="preserve"> (e.g. RLC re-establishment</w:t>
      </w:r>
      <w:r>
        <w:rPr>
          <w:rFonts w:ascii="Arial" w:eastAsia="Arial Unicode MS" w:hAnsi="Arial"/>
          <w:b/>
          <w:kern w:val="0"/>
          <w:szCs w:val="20"/>
          <w:lang w:eastAsia="zh-CN"/>
        </w:rPr>
        <w:t xml:space="preserve">, PDCP recovery and MAC </w:t>
      </w:r>
      <w:r>
        <w:rPr>
          <w:rFonts w:ascii="Arial" w:eastAsia="Arial Unicode MS" w:hAnsi="Arial" w:hint="eastAsia"/>
          <w:b/>
          <w:kern w:val="0"/>
          <w:szCs w:val="20"/>
          <w:lang w:eastAsia="zh-CN"/>
        </w:rPr>
        <w:t>reset</w:t>
      </w:r>
      <w:r w:rsidRPr="00FF44FA">
        <w:rPr>
          <w:rFonts w:ascii="Arial" w:eastAsia="Arial Unicode MS" w:hAnsi="Arial"/>
          <w:b/>
          <w:kern w:val="0"/>
          <w:szCs w:val="20"/>
          <w:lang w:eastAsia="zh-CN"/>
        </w:rPr>
        <w:t>)</w:t>
      </w:r>
      <w:r>
        <w:rPr>
          <w:rFonts w:ascii="Arial" w:eastAsia="Arial Unicode MS" w:hAnsi="Arial"/>
          <w:b/>
          <w:kern w:val="0"/>
          <w:szCs w:val="20"/>
          <w:lang w:eastAsia="zh-CN"/>
        </w:rPr>
        <w:t xml:space="preserve"> of subsequent LTM</w:t>
      </w:r>
      <w:r w:rsidRPr="00FF44FA">
        <w:rPr>
          <w:rFonts w:ascii="Arial" w:eastAsia="Arial Unicode MS" w:hAnsi="Arial"/>
          <w:b/>
          <w:kern w:val="0"/>
          <w:szCs w:val="20"/>
          <w:lang w:eastAsia="zh-CN"/>
        </w:rPr>
        <w:t xml:space="preserve"> by RRC</w:t>
      </w:r>
      <w:r>
        <w:rPr>
          <w:rFonts w:ascii="Arial" w:eastAsia="Arial Unicode MS" w:hAnsi="Arial"/>
          <w:b/>
          <w:kern w:val="0"/>
          <w:szCs w:val="20"/>
          <w:lang w:eastAsia="zh-CN"/>
        </w:rPr>
        <w:t xml:space="preserve">. </w:t>
      </w:r>
    </w:p>
    <w:p w:rsidR="00D75A46" w:rsidRDefault="00D75A46" w:rsidP="00D75A46">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RAN2</w:t>
      </w:r>
      <w:r w:rsidR="000015DB">
        <w:rPr>
          <w:rFonts w:ascii="Arial" w:eastAsia="Arial Unicode MS" w:hAnsi="Arial"/>
          <w:b/>
          <w:kern w:val="0"/>
          <w:szCs w:val="20"/>
          <w:lang w:eastAsia="zh-CN"/>
        </w:rPr>
        <w:t xml:space="preserve"> to</w:t>
      </w:r>
      <w:r>
        <w:rPr>
          <w:rFonts w:ascii="Arial" w:eastAsia="Arial Unicode MS" w:hAnsi="Arial"/>
          <w:b/>
          <w:kern w:val="0"/>
          <w:szCs w:val="20"/>
          <w:lang w:eastAsia="zh-CN"/>
        </w:rPr>
        <w:t xml:space="preserve"> discuss on the two options for L2 reset procedure handling</w:t>
      </w:r>
      <w:r w:rsidR="00174524">
        <w:rPr>
          <w:rFonts w:ascii="Arial" w:eastAsia="Arial Unicode MS" w:hAnsi="Arial"/>
          <w:b/>
          <w:kern w:val="0"/>
          <w:szCs w:val="20"/>
          <w:lang w:eastAsia="zh-CN"/>
        </w:rPr>
        <w:t xml:space="preserve"> of subsequent LTM</w:t>
      </w:r>
      <w:r>
        <w:rPr>
          <w:rFonts w:ascii="Arial" w:eastAsia="Arial Unicode MS" w:hAnsi="Arial"/>
          <w:b/>
          <w:kern w:val="0"/>
          <w:szCs w:val="20"/>
          <w:lang w:eastAsia="zh-CN"/>
        </w:rPr>
        <w:t>:</w:t>
      </w:r>
    </w:p>
    <w:p w:rsidR="00D75A46" w:rsidRDefault="00D75A46" w:rsidP="00D75A46">
      <w:pPr>
        <w:pStyle w:val="a7"/>
        <w:widowControl/>
        <w:numPr>
          <w:ilvl w:val="0"/>
          <w:numId w:val="48"/>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 xml:space="preserve">Alt 1. </w:t>
      </w:r>
      <w:r w:rsidRPr="00FF44FA">
        <w:rPr>
          <w:rFonts w:ascii="Arial" w:eastAsia="Arial Unicode MS" w:hAnsi="Arial"/>
          <w:b/>
          <w:kern w:val="0"/>
          <w:szCs w:val="20"/>
          <w:lang w:eastAsia="zh-CN"/>
        </w:rPr>
        <w:t xml:space="preserve">Use MAC CE to indicate whether to perform the L2 </w:t>
      </w:r>
      <w:r>
        <w:rPr>
          <w:rFonts w:ascii="Arial" w:eastAsia="Arial Unicode MS" w:hAnsi="Arial"/>
          <w:b/>
          <w:kern w:val="0"/>
          <w:szCs w:val="20"/>
          <w:lang w:eastAsia="zh-CN"/>
        </w:rPr>
        <w:t xml:space="preserve">reset </w:t>
      </w:r>
      <w:r w:rsidRPr="00FF44FA">
        <w:rPr>
          <w:rFonts w:ascii="Arial" w:eastAsia="Arial Unicode MS" w:hAnsi="Arial"/>
          <w:b/>
          <w:kern w:val="0"/>
          <w:szCs w:val="20"/>
          <w:lang w:eastAsia="zh-CN"/>
        </w:rPr>
        <w:t>procedures</w:t>
      </w:r>
    </w:p>
    <w:p w:rsidR="00FF44FA" w:rsidRDefault="00D75A46" w:rsidP="00675BEA">
      <w:pPr>
        <w:pStyle w:val="a7"/>
        <w:widowControl/>
        <w:numPr>
          <w:ilvl w:val="0"/>
          <w:numId w:val="48"/>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Alt 2. Network configures assistance information for UE to determine whether to perform the L2 reset procedures</w:t>
      </w:r>
    </w:p>
    <w:p w:rsidR="00D75A46" w:rsidRPr="00D75A46" w:rsidRDefault="00D75A46" w:rsidP="00D75A46">
      <w:pPr>
        <w:pStyle w:val="a7"/>
        <w:widowControl/>
        <w:spacing w:before="120" w:afterLines="50" w:after="120"/>
        <w:ind w:left="420" w:firstLineChars="0" w:firstLine="0"/>
        <w:rPr>
          <w:rFonts w:ascii="Arial" w:eastAsia="Arial Unicode MS" w:hAnsi="Arial"/>
          <w:b/>
          <w:kern w:val="0"/>
          <w:szCs w:val="20"/>
          <w:lang w:eastAsia="zh-CN"/>
        </w:rPr>
      </w:pPr>
    </w:p>
    <w:p w:rsidR="004943BB" w:rsidRDefault="006B2A7B" w:rsidP="00FF44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#119</w:t>
      </w:r>
      <w:r w:rsidR="00D75A46">
        <w:rPr>
          <w:rFonts w:ascii="Arial" w:eastAsia="Arial Unicode MS" w:hAnsi="Arial"/>
          <w:kern w:val="0"/>
          <w:sz w:val="20"/>
          <w:szCs w:val="20"/>
          <w:lang w:eastAsia="zh-CN"/>
        </w:rPr>
        <w:t>bis</w:t>
      </w:r>
      <w:r w:rsidR="002764C4">
        <w:rPr>
          <w:rFonts w:ascii="Arial" w:eastAsia="Arial Unicode MS" w:hAnsi="Arial"/>
          <w:kern w:val="0"/>
          <w:sz w:val="20"/>
          <w:szCs w:val="20"/>
          <w:lang w:eastAsia="zh-CN"/>
        </w:rPr>
        <w:t>-e.</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217" w:rsidRDefault="00403217" w:rsidP="006D4BFE">
      <w:r>
        <w:separator/>
      </w:r>
    </w:p>
  </w:endnote>
  <w:endnote w:type="continuationSeparator" w:id="0">
    <w:p w:rsidR="00403217" w:rsidRDefault="0040321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217" w:rsidRDefault="00403217" w:rsidP="006D4BFE">
      <w:r>
        <w:separator/>
      </w:r>
    </w:p>
  </w:footnote>
  <w:footnote w:type="continuationSeparator" w:id="0">
    <w:p w:rsidR="00403217" w:rsidRDefault="0040321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6"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4B0813"/>
    <w:multiLevelType w:val="hybridMultilevel"/>
    <w:tmpl w:val="DE2499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9359BE"/>
    <w:multiLevelType w:val="hybridMultilevel"/>
    <w:tmpl w:val="1DBC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755E00"/>
    <w:multiLevelType w:val="hybridMultilevel"/>
    <w:tmpl w:val="06867DD8"/>
    <w:lvl w:ilvl="0" w:tplc="4A8AFAE2">
      <w:start w:val="1"/>
      <w:numFmt w:val="bullet"/>
      <w:lvlText w:val=""/>
      <w:lvlJc w:val="left"/>
      <w:pPr>
        <w:tabs>
          <w:tab w:val="num" w:pos="720"/>
        </w:tabs>
        <w:ind w:left="720" w:hanging="360"/>
      </w:pPr>
      <w:rPr>
        <w:rFonts w:ascii="Wingdings" w:hAnsi="Wingdings" w:hint="default"/>
      </w:rPr>
    </w:lvl>
    <w:lvl w:ilvl="1" w:tplc="77009750">
      <w:start w:val="1"/>
      <w:numFmt w:val="bullet"/>
      <w:lvlText w:val=""/>
      <w:lvlJc w:val="left"/>
      <w:pPr>
        <w:tabs>
          <w:tab w:val="num" w:pos="1440"/>
        </w:tabs>
        <w:ind w:left="1440" w:hanging="360"/>
      </w:pPr>
      <w:rPr>
        <w:rFonts w:ascii="Wingdings" w:hAnsi="Wingdings" w:hint="default"/>
      </w:rPr>
    </w:lvl>
    <w:lvl w:ilvl="2" w:tplc="53B22CB8" w:tentative="1">
      <w:start w:val="1"/>
      <w:numFmt w:val="bullet"/>
      <w:lvlText w:val=""/>
      <w:lvlJc w:val="left"/>
      <w:pPr>
        <w:tabs>
          <w:tab w:val="num" w:pos="2160"/>
        </w:tabs>
        <w:ind w:left="2160" w:hanging="360"/>
      </w:pPr>
      <w:rPr>
        <w:rFonts w:ascii="Wingdings" w:hAnsi="Wingdings" w:hint="default"/>
      </w:rPr>
    </w:lvl>
    <w:lvl w:ilvl="3" w:tplc="DF46FCEA" w:tentative="1">
      <w:start w:val="1"/>
      <w:numFmt w:val="bullet"/>
      <w:lvlText w:val=""/>
      <w:lvlJc w:val="left"/>
      <w:pPr>
        <w:tabs>
          <w:tab w:val="num" w:pos="2880"/>
        </w:tabs>
        <w:ind w:left="2880" w:hanging="360"/>
      </w:pPr>
      <w:rPr>
        <w:rFonts w:ascii="Wingdings" w:hAnsi="Wingdings" w:hint="default"/>
      </w:rPr>
    </w:lvl>
    <w:lvl w:ilvl="4" w:tplc="23AE518A" w:tentative="1">
      <w:start w:val="1"/>
      <w:numFmt w:val="bullet"/>
      <w:lvlText w:val=""/>
      <w:lvlJc w:val="left"/>
      <w:pPr>
        <w:tabs>
          <w:tab w:val="num" w:pos="3600"/>
        </w:tabs>
        <w:ind w:left="3600" w:hanging="360"/>
      </w:pPr>
      <w:rPr>
        <w:rFonts w:ascii="Wingdings" w:hAnsi="Wingdings" w:hint="default"/>
      </w:rPr>
    </w:lvl>
    <w:lvl w:ilvl="5" w:tplc="922629DA" w:tentative="1">
      <w:start w:val="1"/>
      <w:numFmt w:val="bullet"/>
      <w:lvlText w:val=""/>
      <w:lvlJc w:val="left"/>
      <w:pPr>
        <w:tabs>
          <w:tab w:val="num" w:pos="4320"/>
        </w:tabs>
        <w:ind w:left="4320" w:hanging="360"/>
      </w:pPr>
      <w:rPr>
        <w:rFonts w:ascii="Wingdings" w:hAnsi="Wingdings" w:hint="default"/>
      </w:rPr>
    </w:lvl>
    <w:lvl w:ilvl="6" w:tplc="E79AA8F8" w:tentative="1">
      <w:start w:val="1"/>
      <w:numFmt w:val="bullet"/>
      <w:lvlText w:val=""/>
      <w:lvlJc w:val="left"/>
      <w:pPr>
        <w:tabs>
          <w:tab w:val="num" w:pos="5040"/>
        </w:tabs>
        <w:ind w:left="5040" w:hanging="360"/>
      </w:pPr>
      <w:rPr>
        <w:rFonts w:ascii="Wingdings" w:hAnsi="Wingdings" w:hint="default"/>
      </w:rPr>
    </w:lvl>
    <w:lvl w:ilvl="7" w:tplc="C52CCE8C" w:tentative="1">
      <w:start w:val="1"/>
      <w:numFmt w:val="bullet"/>
      <w:lvlText w:val=""/>
      <w:lvlJc w:val="left"/>
      <w:pPr>
        <w:tabs>
          <w:tab w:val="num" w:pos="5760"/>
        </w:tabs>
        <w:ind w:left="5760" w:hanging="360"/>
      </w:pPr>
      <w:rPr>
        <w:rFonts w:ascii="Wingdings" w:hAnsi="Wingdings" w:hint="default"/>
      </w:rPr>
    </w:lvl>
    <w:lvl w:ilvl="8" w:tplc="8FE8443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8"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5"/>
  </w:num>
  <w:num w:numId="2">
    <w:abstractNumId w:val="25"/>
  </w:num>
  <w:num w:numId="3">
    <w:abstractNumId w:val="23"/>
  </w:num>
  <w:num w:numId="4">
    <w:abstractNumId w:val="42"/>
  </w:num>
  <w:num w:numId="5">
    <w:abstractNumId w:val="13"/>
  </w:num>
  <w:num w:numId="6">
    <w:abstractNumId w:val="0"/>
  </w:num>
  <w:num w:numId="7">
    <w:abstractNumId w:val="1"/>
  </w:num>
  <w:num w:numId="8">
    <w:abstractNumId w:val="14"/>
  </w:num>
  <w:num w:numId="9">
    <w:abstractNumId w:val="46"/>
  </w:num>
  <w:num w:numId="10">
    <w:abstractNumId w:val="9"/>
  </w:num>
  <w:num w:numId="11">
    <w:abstractNumId w:val="19"/>
  </w:num>
  <w:num w:numId="12">
    <w:abstractNumId w:val="7"/>
  </w:num>
  <w:num w:numId="13">
    <w:abstractNumId w:val="47"/>
  </w:num>
  <w:num w:numId="14">
    <w:abstractNumId w:val="8"/>
  </w:num>
  <w:num w:numId="15">
    <w:abstractNumId w:val="22"/>
  </w:num>
  <w:num w:numId="16">
    <w:abstractNumId w:val="21"/>
  </w:num>
  <w:num w:numId="17">
    <w:abstractNumId w:val="31"/>
  </w:num>
  <w:num w:numId="18">
    <w:abstractNumId w:val="40"/>
  </w:num>
  <w:num w:numId="19">
    <w:abstractNumId w:val="36"/>
  </w:num>
  <w:num w:numId="20">
    <w:abstractNumId w:val="10"/>
  </w:num>
  <w:num w:numId="21">
    <w:abstractNumId w:val="5"/>
  </w:num>
  <w:num w:numId="22">
    <w:abstractNumId w:val="20"/>
  </w:num>
  <w:num w:numId="23">
    <w:abstractNumId w:val="37"/>
  </w:num>
  <w:num w:numId="24">
    <w:abstractNumId w:val="26"/>
  </w:num>
  <w:num w:numId="25">
    <w:abstractNumId w:val="28"/>
  </w:num>
  <w:num w:numId="26">
    <w:abstractNumId w:val="43"/>
  </w:num>
  <w:num w:numId="27">
    <w:abstractNumId w:val="4"/>
  </w:num>
  <w:num w:numId="28">
    <w:abstractNumId w:val="27"/>
  </w:num>
  <w:num w:numId="29">
    <w:abstractNumId w:val="11"/>
  </w:num>
  <w:num w:numId="30">
    <w:abstractNumId w:val="16"/>
  </w:num>
  <w:num w:numId="31">
    <w:abstractNumId w:val="29"/>
  </w:num>
  <w:num w:numId="32">
    <w:abstractNumId w:val="32"/>
  </w:num>
  <w:num w:numId="33">
    <w:abstractNumId w:val="41"/>
  </w:num>
  <w:num w:numId="34">
    <w:abstractNumId w:val="34"/>
  </w:num>
  <w:num w:numId="35">
    <w:abstractNumId w:val="6"/>
  </w:num>
  <w:num w:numId="36">
    <w:abstractNumId w:val="24"/>
  </w:num>
  <w:num w:numId="37">
    <w:abstractNumId w:val="44"/>
  </w:num>
  <w:num w:numId="38">
    <w:abstractNumId w:val="38"/>
  </w:num>
  <w:num w:numId="39">
    <w:abstractNumId w:val="15"/>
  </w:num>
  <w:num w:numId="40">
    <w:abstractNumId w:val="3"/>
  </w:num>
  <w:num w:numId="41">
    <w:abstractNumId w:val="30"/>
  </w:num>
  <w:num w:numId="42">
    <w:abstractNumId w:val="39"/>
  </w:num>
  <w:num w:numId="43">
    <w:abstractNumId w:val="12"/>
  </w:num>
  <w:num w:numId="44">
    <w:abstractNumId w:val="35"/>
  </w:num>
  <w:num w:numId="45">
    <w:abstractNumId w:val="18"/>
  </w:num>
  <w:num w:numId="46">
    <w:abstractNumId w:val="2"/>
  </w:num>
  <w:num w:numId="47">
    <w:abstractNumId w:val="3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D89"/>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37A42"/>
    <w:rsid w:val="00140D84"/>
    <w:rsid w:val="001419BC"/>
    <w:rsid w:val="00142460"/>
    <w:rsid w:val="00150533"/>
    <w:rsid w:val="00151D38"/>
    <w:rsid w:val="001554DD"/>
    <w:rsid w:val="001558A7"/>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1D3E"/>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06ED"/>
    <w:rsid w:val="002227EC"/>
    <w:rsid w:val="00233C95"/>
    <w:rsid w:val="00234187"/>
    <w:rsid w:val="002349CD"/>
    <w:rsid w:val="00234B12"/>
    <w:rsid w:val="0023553C"/>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64C4"/>
    <w:rsid w:val="002772E5"/>
    <w:rsid w:val="002772EE"/>
    <w:rsid w:val="002815DA"/>
    <w:rsid w:val="00281BB0"/>
    <w:rsid w:val="002849A6"/>
    <w:rsid w:val="00286011"/>
    <w:rsid w:val="002901A3"/>
    <w:rsid w:val="00291914"/>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B748F"/>
    <w:rsid w:val="002C1831"/>
    <w:rsid w:val="002C2602"/>
    <w:rsid w:val="002C75A6"/>
    <w:rsid w:val="002C7727"/>
    <w:rsid w:val="002D0A01"/>
    <w:rsid w:val="002D0ECD"/>
    <w:rsid w:val="002D4231"/>
    <w:rsid w:val="002D597A"/>
    <w:rsid w:val="002D665A"/>
    <w:rsid w:val="002D68DD"/>
    <w:rsid w:val="002E0DA6"/>
    <w:rsid w:val="002F56C5"/>
    <w:rsid w:val="00300A51"/>
    <w:rsid w:val="00302262"/>
    <w:rsid w:val="0030227F"/>
    <w:rsid w:val="003046CF"/>
    <w:rsid w:val="00305EC8"/>
    <w:rsid w:val="00307031"/>
    <w:rsid w:val="00310DB1"/>
    <w:rsid w:val="003113D3"/>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362D"/>
    <w:rsid w:val="003D4587"/>
    <w:rsid w:val="003D4C0D"/>
    <w:rsid w:val="003E16F6"/>
    <w:rsid w:val="003E4405"/>
    <w:rsid w:val="003E4B15"/>
    <w:rsid w:val="003E4E78"/>
    <w:rsid w:val="003E7D59"/>
    <w:rsid w:val="003F29E2"/>
    <w:rsid w:val="003F4BBA"/>
    <w:rsid w:val="00400806"/>
    <w:rsid w:val="00403217"/>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6199D"/>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4B5E"/>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9513D"/>
    <w:rsid w:val="00595AB2"/>
    <w:rsid w:val="005A193C"/>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052F"/>
    <w:rsid w:val="006607D6"/>
    <w:rsid w:val="0066233C"/>
    <w:rsid w:val="00662E61"/>
    <w:rsid w:val="00666893"/>
    <w:rsid w:val="00666F3D"/>
    <w:rsid w:val="00670E97"/>
    <w:rsid w:val="00673A7D"/>
    <w:rsid w:val="00673EE2"/>
    <w:rsid w:val="00674E7B"/>
    <w:rsid w:val="00675BEA"/>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6DB0"/>
    <w:rsid w:val="006D70BC"/>
    <w:rsid w:val="006D711F"/>
    <w:rsid w:val="006E04EF"/>
    <w:rsid w:val="006E0E34"/>
    <w:rsid w:val="006E3385"/>
    <w:rsid w:val="006E7633"/>
    <w:rsid w:val="006F52B4"/>
    <w:rsid w:val="006F5D01"/>
    <w:rsid w:val="006F7694"/>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C9F"/>
    <w:rsid w:val="007600F6"/>
    <w:rsid w:val="0076010F"/>
    <w:rsid w:val="007614BC"/>
    <w:rsid w:val="00762521"/>
    <w:rsid w:val="00767584"/>
    <w:rsid w:val="0077496C"/>
    <w:rsid w:val="007760CC"/>
    <w:rsid w:val="0077660D"/>
    <w:rsid w:val="00777DF1"/>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B78CC"/>
    <w:rsid w:val="007C23A9"/>
    <w:rsid w:val="007C2EB4"/>
    <w:rsid w:val="007C5FE4"/>
    <w:rsid w:val="007C6042"/>
    <w:rsid w:val="007D0093"/>
    <w:rsid w:val="007D144E"/>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3F5"/>
    <w:rsid w:val="0085257C"/>
    <w:rsid w:val="00855272"/>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5A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43A39"/>
    <w:rsid w:val="00950D92"/>
    <w:rsid w:val="0095107C"/>
    <w:rsid w:val="009521E3"/>
    <w:rsid w:val="00961FD8"/>
    <w:rsid w:val="0096378E"/>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C44"/>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1540"/>
    <w:rsid w:val="00AD2AF6"/>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627EE"/>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0971"/>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49E4"/>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82F3A"/>
    <w:rsid w:val="00C90A91"/>
    <w:rsid w:val="00C92ABE"/>
    <w:rsid w:val="00C9370D"/>
    <w:rsid w:val="00C955B7"/>
    <w:rsid w:val="00C97471"/>
    <w:rsid w:val="00C977DB"/>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56C"/>
    <w:rsid w:val="00D56190"/>
    <w:rsid w:val="00D6092F"/>
    <w:rsid w:val="00D641CF"/>
    <w:rsid w:val="00D67558"/>
    <w:rsid w:val="00D730C7"/>
    <w:rsid w:val="00D74270"/>
    <w:rsid w:val="00D75A4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5046"/>
    <w:rsid w:val="00DE683B"/>
    <w:rsid w:val="00DE74EB"/>
    <w:rsid w:val="00DE7D55"/>
    <w:rsid w:val="00DF167B"/>
    <w:rsid w:val="00DF2EA0"/>
    <w:rsid w:val="00DF74C5"/>
    <w:rsid w:val="00E02E44"/>
    <w:rsid w:val="00E0418C"/>
    <w:rsid w:val="00E05912"/>
    <w:rsid w:val="00E10695"/>
    <w:rsid w:val="00E14F90"/>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6CA2"/>
    <w:rsid w:val="00F67833"/>
    <w:rsid w:val="00F70904"/>
    <w:rsid w:val="00F70F1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E9A13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9C81-CDE8-41EC-8EE7-0C8B5017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13374</TotalTime>
  <Pages>2</Pages>
  <Words>574</Words>
  <Characters>3278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519</cp:revision>
  <dcterms:created xsi:type="dcterms:W3CDTF">2019-04-30T06:30:00Z</dcterms:created>
  <dcterms:modified xsi:type="dcterms:W3CDTF">2022-11-03T08:57:00Z</dcterms:modified>
</cp:coreProperties>
</file>